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5B" w:rsidRPr="004C595B" w:rsidRDefault="004C595B" w:rsidP="004C595B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4C595B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Technical Information</w:t>
      </w:r>
    </w:p>
    <w:p w:rsidR="004C595B" w:rsidRPr="004C595B" w:rsidRDefault="004C595B" w:rsidP="004C595B">
      <w:pPr>
        <w:rPr>
          <w:rFonts w:ascii="Times" w:eastAsia="Times New Roman" w:hAnsi="Times" w:cs="Times New Roman"/>
          <w:sz w:val="20"/>
          <w:szCs w:val="20"/>
        </w:rPr>
      </w:pPr>
      <w:r w:rsidRPr="004C595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Non-Porous Substrates</w:t>
      </w:r>
      <w:r w:rsidRPr="004C595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C595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Sealed Concrete, Concrete Coatings, Clay Pavers, Tile, Painted Metal, Aluminum (not polished or chrome), Stainless Steel, Interior Pools and surfaces that do not allow water to penetrate. Dilute F9 BARC 2:1 (two parts Water to 1 part F9. This makes 3 gallons of F9 from 1 gallon of concentrate. Spray a rate of 400 - 800 ft. per gallon. A light brushing with a soft or medium truck brush may be required. Do not let F9 Dry and rinse immediately following disappearance of stain.</w:t>
      </w:r>
      <w:r w:rsidRPr="004C595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C595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C595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Semi Porous Substrates</w:t>
      </w:r>
      <w:r w:rsidRPr="004C595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C595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Stucco, Plastic, Vinyl, Asphalt, Stone and others. Dilute F9 1:1 to 2:1. Spray at a rate of 400 - 800 ft. per gallon. Do not let product dry and rinse immediately following disappearance of stain.</w:t>
      </w:r>
      <w:r w:rsidRPr="004C595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C595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C595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Porous Substrates</w:t>
      </w:r>
      <w:r w:rsidRPr="004C595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C595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Concrete, Bricks and Pavers. Require a heavier concentration due to porosity and the need for deeper penetration. Dilute F9 1:2 (1 part water to 2 parts F9). Spray at a rate of 400 - 800 ft. per gallon. This </w:t>
      </w:r>
      <w:proofErr w:type="gramStart"/>
      <w:r w:rsidRPr="004C595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applications</w:t>
      </w:r>
      <w:proofErr w:type="gramEnd"/>
      <w:r w:rsidRPr="004C595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requires F9 to DRY INTO the concrete and lock in. Follow instructions listed on product and watch all F9 videos before application.</w:t>
      </w:r>
      <w:r w:rsidRPr="004C595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C595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4C595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Always Apply F9 through a Pump-Up Sprayer or the F9 Hand-Carry Electric Applicator Sprayer.</w:t>
      </w:r>
    </w:p>
    <w:p w:rsidR="00DD5BA7" w:rsidRDefault="00DD5BA7">
      <w:bookmarkStart w:id="0" w:name="_GoBack"/>
      <w:bookmarkEnd w:id="0"/>
    </w:p>
    <w:sectPr w:rsidR="00DD5BA7" w:rsidSect="00DD5B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B"/>
    <w:rsid w:val="004C595B"/>
    <w:rsid w:val="00D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7C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95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95B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95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95B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Macintosh Word</Application>
  <DocSecurity>0</DocSecurity>
  <Lines>8</Lines>
  <Paragraphs>2</Paragraphs>
  <ScaleCrop>false</ScaleCrop>
  <Company>Front 9 Restoration, Inc.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Harrison</dc:creator>
  <cp:keywords/>
  <dc:description/>
  <cp:lastModifiedBy>Craig Harrison</cp:lastModifiedBy>
  <cp:revision>1</cp:revision>
  <dcterms:created xsi:type="dcterms:W3CDTF">2013-09-16T20:41:00Z</dcterms:created>
  <dcterms:modified xsi:type="dcterms:W3CDTF">2013-09-16T20:42:00Z</dcterms:modified>
</cp:coreProperties>
</file>